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2530" w14:textId="6CEF63FF" w:rsidR="00291E25" w:rsidRPr="00A24ED7" w:rsidRDefault="00B20C5A" w:rsidP="00291E25">
      <w:pPr>
        <w:spacing w:beforeLines="0" w:before="0" w:line="360" w:lineRule="auto"/>
        <w:rPr>
          <w:rFonts w:ascii="宋体" w:eastAsia="宋体" w:hAnsi="宋体"/>
          <w:b/>
          <w:sz w:val="32"/>
          <w:szCs w:val="28"/>
        </w:rPr>
      </w:pPr>
      <w:bookmarkStart w:id="0" w:name="_GoBack"/>
      <w:r>
        <w:rPr>
          <w:rFonts w:ascii="宋体" w:eastAsia="宋体" w:hAnsi="宋体" w:hint="eastAsia"/>
          <w:b/>
          <w:sz w:val="32"/>
          <w:szCs w:val="28"/>
        </w:rPr>
        <w:t>进一步完善中国特色现代企业制度——解读新修订的公司法</w:t>
      </w:r>
    </w:p>
    <w:bookmarkEnd w:id="0"/>
    <w:p w14:paraId="0018CCF4" w14:textId="09064926" w:rsidR="00B95529" w:rsidRPr="00291E25" w:rsidRDefault="00B20C5A" w:rsidP="00097C0C">
      <w:pPr>
        <w:spacing w:beforeLines="0" w:before="0" w:line="360" w:lineRule="auto"/>
        <w:ind w:firstLineChars="200" w:firstLine="480"/>
        <w:jc w:val="left"/>
        <w:rPr>
          <w:rFonts w:ascii="宋体" w:eastAsia="宋体" w:hAnsi="宋体"/>
          <w:sz w:val="24"/>
          <w:szCs w:val="24"/>
        </w:rPr>
      </w:pPr>
      <w:r>
        <w:rPr>
          <w:rFonts w:ascii="宋体" w:eastAsia="宋体" w:hAnsi="宋体" w:hint="eastAsia"/>
          <w:sz w:val="24"/>
          <w:szCs w:val="24"/>
        </w:rPr>
        <w:t>转载自人民法院报</w:t>
      </w:r>
      <w:r w:rsidR="00291E25">
        <w:rPr>
          <w:rFonts w:ascii="宋体" w:eastAsia="宋体" w:hAnsi="宋体" w:hint="eastAsia"/>
          <w:sz w:val="24"/>
          <w:szCs w:val="24"/>
        </w:rPr>
        <w:t xml:space="preserve"> </w:t>
      </w:r>
      <w:r w:rsidR="00097C0C">
        <w:rPr>
          <w:rFonts w:ascii="宋体" w:eastAsia="宋体" w:hAnsi="宋体"/>
          <w:sz w:val="24"/>
          <w:szCs w:val="24"/>
        </w:rPr>
        <w:t>2024</w:t>
      </w:r>
      <w:r w:rsidR="00291E25">
        <w:rPr>
          <w:rFonts w:ascii="宋体" w:eastAsia="宋体" w:hAnsi="宋体" w:hint="eastAsia"/>
          <w:sz w:val="24"/>
          <w:szCs w:val="24"/>
        </w:rPr>
        <w:t>-</w:t>
      </w:r>
      <w:r w:rsidR="00097C0C">
        <w:rPr>
          <w:rFonts w:ascii="宋体" w:eastAsia="宋体" w:hAnsi="宋体"/>
          <w:sz w:val="24"/>
          <w:szCs w:val="24"/>
        </w:rPr>
        <w:t>04</w:t>
      </w:r>
      <w:r w:rsidR="00291E25">
        <w:rPr>
          <w:rFonts w:ascii="宋体" w:eastAsia="宋体" w:hAnsi="宋体" w:hint="eastAsia"/>
          <w:sz w:val="24"/>
          <w:szCs w:val="24"/>
        </w:rPr>
        <w:t>-</w:t>
      </w:r>
      <w:r>
        <w:rPr>
          <w:rFonts w:ascii="宋体" w:eastAsia="宋体" w:hAnsi="宋体"/>
          <w:sz w:val="24"/>
          <w:szCs w:val="24"/>
        </w:rPr>
        <w:t>17</w:t>
      </w:r>
    </w:p>
    <w:p w14:paraId="3A634B1A" w14:textId="77777777" w:rsidR="00B20C5A" w:rsidRPr="00B20C5A" w:rsidRDefault="00B20C5A" w:rsidP="00B20C5A">
      <w:pPr>
        <w:spacing w:beforeLines="0" w:before="0" w:line="360" w:lineRule="auto"/>
        <w:ind w:firstLineChars="200" w:firstLine="480"/>
        <w:jc w:val="both"/>
        <w:rPr>
          <w:rFonts w:ascii="宋体" w:eastAsia="宋体" w:hAnsi="宋体"/>
          <w:sz w:val="24"/>
          <w:szCs w:val="24"/>
        </w:rPr>
      </w:pPr>
      <w:r w:rsidRPr="00B20C5A">
        <w:rPr>
          <w:rFonts w:ascii="宋体" w:eastAsia="宋体" w:hAnsi="宋体" w:hint="eastAsia"/>
          <w:sz w:val="24"/>
          <w:szCs w:val="24"/>
        </w:rPr>
        <w:t>2023年12月29日，十四届全国人大常委会第七次会议表决通过新修订的《中华人民共和国公司法》，自2024年7月1日起施行。</w:t>
      </w:r>
    </w:p>
    <w:p w14:paraId="0E44FB37"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公司是最重要的市场主体，公司法是社会主义市场经济制度的基础性法律。公司法的制定和修改，与我国社会主义市场经济体制的建立和完善密切相关，对于建立健全现代企业制度，促进社会主义市场经济持续健康发展，发挥了重要作用。</w:t>
      </w:r>
    </w:p>
    <w:p w14:paraId="07662D7F"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我国现行公司法于1993年制定，今年正值公司法颁布30周年。1999年、2004年对公司法个别条款进行了修改，2005年进行了全面修订，2013年、2018年对公司资本制度相关问题作了两次修改。</w:t>
      </w:r>
    </w:p>
    <w:p w14:paraId="75EC23AC"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此次公司法修改的亮点有哪些？全国人大常委会法工委负责人回答了记者提问。</w:t>
      </w:r>
    </w:p>
    <w:p w14:paraId="7F2162B5"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关于进一步完善公司资本制度</w:t>
      </w:r>
      <w:proofErr w:type="gramStart"/>
      <w:r w:rsidRPr="00B20C5A">
        <w:rPr>
          <w:rFonts w:ascii="宋体" w:eastAsia="宋体" w:hAnsi="宋体" w:hint="eastAsia"/>
          <w:sz w:val="24"/>
          <w:szCs w:val="24"/>
        </w:rPr>
        <w:t>作出</w:t>
      </w:r>
      <w:proofErr w:type="gramEnd"/>
      <w:r w:rsidRPr="00B20C5A">
        <w:rPr>
          <w:rFonts w:ascii="宋体" w:eastAsia="宋体" w:hAnsi="宋体" w:hint="eastAsia"/>
          <w:sz w:val="24"/>
          <w:szCs w:val="24"/>
        </w:rPr>
        <w:t>哪些规定？</w:t>
      </w:r>
    </w:p>
    <w:p w14:paraId="3ED4C93E"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此次修订的公司法完善了注册资本认缴登记制度。规定有限责任公司股东出资期限不得超过五年。”全国人大常委会法工委负责人表示，对新法施行前已登记设立且出资期限超过本法规定期限的公司设置过渡期，要求其将出资期限逐步调整至本法规定的期限以内。</w:t>
      </w:r>
    </w:p>
    <w:p w14:paraId="0439235F"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此外，公司法还在此次修订中在股份有限公司中引入授权资本制，允许公司章程或者股东会授权董事会发行股份，同时要求发起人全额缴纳股款，既方便公司设立、提高筹资灵活性，又减少注册资本虚化等问题。</w:t>
      </w:r>
    </w:p>
    <w:p w14:paraId="1F0EB0CE"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怎样优化公司治理，强化职工民主管理？</w:t>
      </w:r>
    </w:p>
    <w:p w14:paraId="11A198A5"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全国人大常委会法工委负责人表示，修订后的公司法允许公司只设董事会、不设监事会，公司只设董事会的，应当在董事会中设置审计委员会行使监事会职权。</w:t>
      </w:r>
    </w:p>
    <w:p w14:paraId="7F69A231"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lastRenderedPageBreak/>
        <w:t>同时，公司法进一步简化公司组织机构设置。对于规模较小或者股东人数较少的公司，可以不设董事会，设一名董事，不设监事会，设一名监事；对于规模较小或者股东人数较少的有限责任公司，经全体股东一致同意，可以不设监事。</w:t>
      </w:r>
    </w:p>
    <w:p w14:paraId="1280311B"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关于股份有限公司董事会审计委员会和上市公司董事会审计委员会的议事方式和表决程序，此次修订的公司法也</w:t>
      </w:r>
      <w:proofErr w:type="gramStart"/>
      <w:r w:rsidRPr="00B20C5A">
        <w:rPr>
          <w:rFonts w:ascii="宋体" w:eastAsia="宋体" w:hAnsi="宋体" w:hint="eastAsia"/>
          <w:sz w:val="24"/>
          <w:szCs w:val="24"/>
        </w:rPr>
        <w:t>作出</w:t>
      </w:r>
      <w:proofErr w:type="gramEnd"/>
      <w:r w:rsidRPr="00B20C5A">
        <w:rPr>
          <w:rFonts w:ascii="宋体" w:eastAsia="宋体" w:hAnsi="宋体" w:hint="eastAsia"/>
          <w:sz w:val="24"/>
          <w:szCs w:val="24"/>
        </w:rPr>
        <w:t>了相应规定。</w:t>
      </w:r>
    </w:p>
    <w:p w14:paraId="5AE8A3A9"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记者注意到，本次修订的公司法还对职工民主管理作了进一步强化。</w:t>
      </w:r>
    </w:p>
    <w:p w14:paraId="29DB75D8"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全国人大常委会法工委负责人表示，为</w:t>
      </w:r>
      <w:proofErr w:type="gramStart"/>
      <w:r w:rsidRPr="00B20C5A">
        <w:rPr>
          <w:rFonts w:ascii="宋体" w:eastAsia="宋体" w:hAnsi="宋体" w:hint="eastAsia"/>
          <w:sz w:val="24"/>
          <w:szCs w:val="24"/>
        </w:rPr>
        <w:t>更好保障</w:t>
      </w:r>
      <w:proofErr w:type="gramEnd"/>
      <w:r w:rsidRPr="00B20C5A">
        <w:rPr>
          <w:rFonts w:ascii="宋体" w:eastAsia="宋体" w:hAnsi="宋体" w:hint="eastAsia"/>
          <w:sz w:val="24"/>
          <w:szCs w:val="24"/>
        </w:rPr>
        <w:t>职工参与公司民主管理，修订后的公司法规定职工人数三百人以上的公司，除依法设监事会并有公司职工代表的外，其董事会成员中应当有公司职工代表。公司董事会成员中的职工代表可以成为审计委员会成员。</w:t>
      </w:r>
    </w:p>
    <w:p w14:paraId="6344A513"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如何规范控股股东、实际控制人以及</w:t>
      </w:r>
      <w:proofErr w:type="gramStart"/>
      <w:r w:rsidRPr="00B20C5A">
        <w:rPr>
          <w:rFonts w:ascii="宋体" w:eastAsia="宋体" w:hAnsi="宋体" w:hint="eastAsia"/>
          <w:sz w:val="24"/>
          <w:szCs w:val="24"/>
        </w:rPr>
        <w:t>董监高责任</w:t>
      </w:r>
      <w:proofErr w:type="gramEnd"/>
      <w:r w:rsidRPr="00B20C5A">
        <w:rPr>
          <w:rFonts w:ascii="宋体" w:eastAsia="宋体" w:hAnsi="宋体" w:hint="eastAsia"/>
          <w:sz w:val="24"/>
          <w:szCs w:val="24"/>
        </w:rPr>
        <w:t>？</w:t>
      </w:r>
    </w:p>
    <w:p w14:paraId="5B7DC04A"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此次的修订完善了忠实和勤勉义务的具体内容，强化控股股东、实际控制人和董事、监事、高级管理人员的责任。”全国人大常委会法工委负责人介绍说，修订后的公司法加强了对董事、监事、高级管理人员与公司关联交易等的规范，增加关联交易等的报告义务和回避表决规则。强化董事、监事、高级管理人员维护公司资本充实的责任。规定董事、高级管理人员执行职务存在故意或者重大过失，给他人造成损害的，应当承担赔偿责任。</w:t>
      </w:r>
    </w:p>
    <w:p w14:paraId="0246B06D"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此外，还规定公司的控股股东、实际控制人不担任公司董事但实际执行公司事务的，对公司负有忠实义务和勤勉义务。规定公司的控股股东、实际控制人指示董事、高级管理人员从事损害公司或者股东利益的行为的，与该董事、高级管理人员承担连带责任。</w:t>
      </w:r>
    </w:p>
    <w:p w14:paraId="6CEAFB65"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新设章节将怎样优化公司设立、退出制度？</w:t>
      </w:r>
    </w:p>
    <w:p w14:paraId="0DBB3B92"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记者注意到，此次修订的公司法还新设公司登记一章，对于公司登记相关内容作了诸多修改完善。</w:t>
      </w:r>
    </w:p>
    <w:p w14:paraId="62E90D67"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全国人大常委会法工委负责人表示，此次修订的公司法新设公司登记一章，明确公司设立登记、变更登记、注销登记的事项和程序；同时要求公司登记机关优化登记流程，提高登记效率和便利化水平。</w:t>
      </w:r>
    </w:p>
    <w:p w14:paraId="21B41F8E"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充分利用信息化建设成果，明确电子营业执照、通过国家企业信用信息公示系统发布公告、采用电子通信方式召开会议和表决的法律效力。</w:t>
      </w:r>
    </w:p>
    <w:p w14:paraId="162B5D16"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lastRenderedPageBreak/>
        <w:t>修订后的公司法进一步扩大可用作出资的财产范围，明确股权、债权可以作价出资。并放宽一人有限责任公司设立等限制，允许设立一人股份有限公司。完善公司清算制度，明确清算义务人及其责任。还增加简易注销和强制注销制度，方便公司退出。</w:t>
      </w:r>
    </w:p>
    <w:p w14:paraId="189EC7F2"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此外，修订后的公司法还完善国家出资公司相关规定，完善公司债券相关规定等。</w:t>
      </w:r>
    </w:p>
    <w:p w14:paraId="1E69562C"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全国人大常委会法工委负责人表示，修改公司法是贯彻落实党中央关于深化国有企业改革、优化营商环境、加强产权保护、促进资本市场健康发展等重大决策部署的需要，也是适应实践发展，不断完善公司法律制度的需要，修改公司法对于完善中国特色现代企业制度、推动经济高质量发展具有重要意义。</w:t>
      </w:r>
    </w:p>
    <w:p w14:paraId="4A1BA5DC" w14:textId="77777777" w:rsidR="00B20C5A" w:rsidRPr="00B20C5A" w:rsidRDefault="00B20C5A" w:rsidP="00B20C5A">
      <w:pPr>
        <w:spacing w:beforeLines="0" w:before="0" w:line="360" w:lineRule="auto"/>
        <w:ind w:firstLineChars="200" w:firstLine="480"/>
        <w:jc w:val="both"/>
        <w:rPr>
          <w:rFonts w:ascii="宋体" w:eastAsia="宋体" w:hAnsi="宋体" w:hint="eastAsia"/>
          <w:sz w:val="24"/>
          <w:szCs w:val="24"/>
        </w:rPr>
      </w:pPr>
      <w:r w:rsidRPr="00B20C5A">
        <w:rPr>
          <w:rFonts w:ascii="宋体" w:eastAsia="宋体" w:hAnsi="宋体" w:hint="eastAsia"/>
          <w:sz w:val="24"/>
          <w:szCs w:val="24"/>
        </w:rPr>
        <w:t>“实施好修订后的公司法，意义重大。”他表示，公司法修改增加很多新制度，对于方便公司投融资和优化治理具有重要意义，各有关方面要积极做好宣传解读，加快制定配套规定，确保法律正确有效实施。</w:t>
      </w:r>
    </w:p>
    <w:p w14:paraId="0A463EA8" w14:textId="77777777" w:rsidR="00291E25" w:rsidRPr="00B20C5A" w:rsidRDefault="00291E25" w:rsidP="00B20C5A">
      <w:pPr>
        <w:spacing w:beforeLines="0" w:before="0" w:line="360" w:lineRule="auto"/>
        <w:ind w:firstLineChars="200" w:firstLine="480"/>
        <w:jc w:val="both"/>
        <w:rPr>
          <w:rFonts w:ascii="宋体" w:eastAsia="宋体" w:hAnsi="宋体"/>
          <w:sz w:val="24"/>
          <w:szCs w:val="24"/>
        </w:rPr>
      </w:pPr>
    </w:p>
    <w:sectPr w:rsidR="00291E25" w:rsidRPr="00B20C5A" w:rsidSect="00A3387B">
      <w:headerReference w:type="even"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8BE8" w14:textId="77777777" w:rsidR="005F2C76" w:rsidRDefault="005F2C76" w:rsidP="00097C0C">
      <w:pPr>
        <w:spacing w:before="480" w:line="240" w:lineRule="auto"/>
      </w:pPr>
      <w:r>
        <w:separator/>
      </w:r>
    </w:p>
  </w:endnote>
  <w:endnote w:type="continuationSeparator" w:id="0">
    <w:p w14:paraId="5BDC4243" w14:textId="77777777" w:rsidR="005F2C76" w:rsidRDefault="005F2C76" w:rsidP="00097C0C">
      <w:pPr>
        <w:spacing w:before="48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榛戜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8FFD" w14:textId="77777777" w:rsidR="00097C0C" w:rsidRDefault="00097C0C">
    <w:pPr>
      <w:pStyle w:val="a5"/>
      <w:spacing w:befor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9356" w14:textId="77777777" w:rsidR="00097C0C" w:rsidRDefault="00097C0C">
    <w:pPr>
      <w:pStyle w:val="a5"/>
      <w:spacing w:before="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C8F3" w14:textId="77777777" w:rsidR="00097C0C" w:rsidRDefault="00097C0C">
    <w:pPr>
      <w:pStyle w:val="a5"/>
      <w:spacing w:before="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83A9" w14:textId="77777777" w:rsidR="005F2C76" w:rsidRDefault="005F2C76" w:rsidP="00097C0C">
      <w:pPr>
        <w:spacing w:before="480" w:line="240" w:lineRule="auto"/>
      </w:pPr>
      <w:r>
        <w:separator/>
      </w:r>
    </w:p>
  </w:footnote>
  <w:footnote w:type="continuationSeparator" w:id="0">
    <w:p w14:paraId="488F9F0E" w14:textId="77777777" w:rsidR="005F2C76" w:rsidRDefault="005F2C76" w:rsidP="00097C0C">
      <w:pPr>
        <w:spacing w:before="48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6B89" w14:textId="77777777" w:rsidR="00097C0C" w:rsidRDefault="00097C0C">
    <w:pPr>
      <w:pStyle w:val="a3"/>
      <w:spacing w:before="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E4F6" w14:textId="77777777" w:rsidR="00097C0C" w:rsidRDefault="00097C0C">
    <w:pPr>
      <w:pStyle w:val="a3"/>
      <w:spacing w:befor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0F4"/>
    <w:rsid w:val="0002408A"/>
    <w:rsid w:val="0008756F"/>
    <w:rsid w:val="00097C0C"/>
    <w:rsid w:val="000A3723"/>
    <w:rsid w:val="000F2295"/>
    <w:rsid w:val="00102CAA"/>
    <w:rsid w:val="0014708A"/>
    <w:rsid w:val="001F2F4E"/>
    <w:rsid w:val="00210326"/>
    <w:rsid w:val="00251FAF"/>
    <w:rsid w:val="00276621"/>
    <w:rsid w:val="00276BA0"/>
    <w:rsid w:val="00291E25"/>
    <w:rsid w:val="002E12F9"/>
    <w:rsid w:val="003515BA"/>
    <w:rsid w:val="003636D0"/>
    <w:rsid w:val="00384951"/>
    <w:rsid w:val="003A65CD"/>
    <w:rsid w:val="003C28E0"/>
    <w:rsid w:val="003D098E"/>
    <w:rsid w:val="003E4262"/>
    <w:rsid w:val="00454A27"/>
    <w:rsid w:val="004F2D67"/>
    <w:rsid w:val="00525A2B"/>
    <w:rsid w:val="005448AD"/>
    <w:rsid w:val="00575035"/>
    <w:rsid w:val="005977DF"/>
    <w:rsid w:val="005C3619"/>
    <w:rsid w:val="005D0B3F"/>
    <w:rsid w:val="005F2C76"/>
    <w:rsid w:val="00691481"/>
    <w:rsid w:val="006B3CE6"/>
    <w:rsid w:val="006D0C6D"/>
    <w:rsid w:val="007A60F4"/>
    <w:rsid w:val="008110E3"/>
    <w:rsid w:val="00817274"/>
    <w:rsid w:val="0095248F"/>
    <w:rsid w:val="009B48B3"/>
    <w:rsid w:val="009F3D62"/>
    <w:rsid w:val="00A23961"/>
    <w:rsid w:val="00A24ED7"/>
    <w:rsid w:val="00A3387B"/>
    <w:rsid w:val="00AB2389"/>
    <w:rsid w:val="00B01FB2"/>
    <w:rsid w:val="00B20C5A"/>
    <w:rsid w:val="00B2720D"/>
    <w:rsid w:val="00B61530"/>
    <w:rsid w:val="00B62B44"/>
    <w:rsid w:val="00B77431"/>
    <w:rsid w:val="00B92082"/>
    <w:rsid w:val="00B95529"/>
    <w:rsid w:val="00BD1A93"/>
    <w:rsid w:val="00BE190C"/>
    <w:rsid w:val="00C0097B"/>
    <w:rsid w:val="00C37F96"/>
    <w:rsid w:val="00C827A8"/>
    <w:rsid w:val="00D16CC2"/>
    <w:rsid w:val="00D33853"/>
    <w:rsid w:val="00D44A3A"/>
    <w:rsid w:val="00D728D7"/>
    <w:rsid w:val="00DF22CC"/>
    <w:rsid w:val="00E0493B"/>
    <w:rsid w:val="00E16EA0"/>
    <w:rsid w:val="00E62FC6"/>
    <w:rsid w:val="00EA4C0F"/>
    <w:rsid w:val="00EB5F17"/>
    <w:rsid w:val="00EF2F44"/>
    <w:rsid w:val="00F04EF1"/>
    <w:rsid w:val="00F415D5"/>
    <w:rsid w:val="00F41E3C"/>
    <w:rsid w:val="00F82824"/>
    <w:rsid w:val="00FE2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181E"/>
  <w15:chartTrackingRefBased/>
  <w15:docId w15:val="{6E1AA3A3-417A-4F21-B1D1-1E95D81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pPr>
        <w:spacing w:beforeLines="200" w:before="200" w:line="5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qFormat/>
    <w:rsid w:val="00EA4C0F"/>
    <w:pPr>
      <w:pBdr>
        <w:bottom w:val="none" w:sz="0" w:space="0" w:color="auto"/>
      </w:pBdr>
      <w:spacing w:beforeLines="0" w:line="240" w:lineRule="auto"/>
    </w:pPr>
    <w:rPr>
      <w:rFonts w:ascii="宋体" w:eastAsia="宋体" w:hAnsi="宋体" w:cs="Times New Roman"/>
      <w:kern w:val="0"/>
    </w:rPr>
  </w:style>
  <w:style w:type="paragraph" w:styleId="a3">
    <w:name w:val="header"/>
    <w:basedOn w:val="a"/>
    <w:link w:val="a4"/>
    <w:uiPriority w:val="99"/>
    <w:unhideWhenUsed/>
    <w:rsid w:val="00C37F96"/>
    <w:pPr>
      <w:pBdr>
        <w:bottom w:val="single" w:sz="6" w:space="1" w:color="auto"/>
      </w:pBdr>
      <w:tabs>
        <w:tab w:val="center" w:pos="4153"/>
        <w:tab w:val="right" w:pos="8306"/>
      </w:tabs>
      <w:snapToGrid w:val="0"/>
      <w:spacing w:line="240" w:lineRule="atLeast"/>
    </w:pPr>
    <w:rPr>
      <w:sz w:val="18"/>
      <w:szCs w:val="18"/>
    </w:rPr>
  </w:style>
  <w:style w:type="character" w:customStyle="1" w:styleId="a4">
    <w:name w:val="页眉 字符"/>
    <w:basedOn w:val="a0"/>
    <w:link w:val="a3"/>
    <w:uiPriority w:val="99"/>
    <w:rsid w:val="00C37F96"/>
    <w:rPr>
      <w:sz w:val="18"/>
      <w:szCs w:val="18"/>
    </w:rPr>
  </w:style>
  <w:style w:type="paragraph" w:customStyle="1" w:styleId="2">
    <w:name w:val="样式2"/>
    <w:basedOn w:val="a3"/>
    <w:qFormat/>
    <w:rsid w:val="00F41E3C"/>
    <w:pPr>
      <w:pBdr>
        <w:bottom w:val="none" w:sz="0" w:space="0" w:color="auto"/>
      </w:pBdr>
      <w:spacing w:before="480"/>
    </w:pPr>
  </w:style>
  <w:style w:type="paragraph" w:customStyle="1" w:styleId="3">
    <w:name w:val="样式3"/>
    <w:basedOn w:val="a3"/>
    <w:qFormat/>
    <w:rsid w:val="00691481"/>
    <w:pPr>
      <w:pBdr>
        <w:bottom w:val="none" w:sz="0" w:space="0" w:color="auto"/>
      </w:pBdr>
      <w:spacing w:before="480"/>
    </w:pPr>
  </w:style>
  <w:style w:type="paragraph" w:customStyle="1" w:styleId="4">
    <w:name w:val="样式4"/>
    <w:basedOn w:val="a3"/>
    <w:qFormat/>
    <w:rsid w:val="00E0493B"/>
    <w:pPr>
      <w:pBdr>
        <w:bottom w:val="none" w:sz="0" w:space="0" w:color="auto"/>
      </w:pBdr>
      <w:spacing w:before="480"/>
    </w:pPr>
  </w:style>
  <w:style w:type="paragraph" w:customStyle="1" w:styleId="5">
    <w:name w:val="样式5"/>
    <w:basedOn w:val="a3"/>
    <w:qFormat/>
    <w:rsid w:val="00DF22CC"/>
    <w:pPr>
      <w:pBdr>
        <w:bottom w:val="none" w:sz="0" w:space="0" w:color="auto"/>
      </w:pBdr>
      <w:spacing w:before="480"/>
    </w:pPr>
  </w:style>
  <w:style w:type="paragraph" w:customStyle="1" w:styleId="6">
    <w:name w:val="样式6"/>
    <w:basedOn w:val="a"/>
    <w:qFormat/>
    <w:rsid w:val="00276621"/>
    <w:pPr>
      <w:spacing w:beforeLines="50" w:before="156" w:line="360" w:lineRule="auto"/>
    </w:pPr>
    <w:rPr>
      <w:rFonts w:ascii="黑体" w:eastAsia="黑体" w:hAnsi="黑体"/>
      <w:b/>
      <w:bCs/>
      <w:sz w:val="30"/>
      <w:szCs w:val="30"/>
    </w:rPr>
  </w:style>
  <w:style w:type="paragraph" w:customStyle="1" w:styleId="7">
    <w:name w:val="样式7"/>
    <w:basedOn w:val="a3"/>
    <w:qFormat/>
    <w:rsid w:val="00D16CC2"/>
    <w:pPr>
      <w:pBdr>
        <w:bottom w:val="none" w:sz="0" w:space="0" w:color="auto"/>
      </w:pBdr>
      <w:spacing w:before="480"/>
    </w:pPr>
  </w:style>
  <w:style w:type="paragraph" w:customStyle="1" w:styleId="8">
    <w:name w:val="样式8"/>
    <w:basedOn w:val="a3"/>
    <w:autoRedefine/>
    <w:qFormat/>
    <w:rsid w:val="00FE24DF"/>
    <w:pPr>
      <w:widowControl w:val="0"/>
      <w:pBdr>
        <w:bottom w:val="none" w:sz="0" w:space="0" w:color="auto"/>
      </w:pBdr>
      <w:spacing w:before="480"/>
    </w:pPr>
  </w:style>
  <w:style w:type="paragraph" w:customStyle="1" w:styleId="9">
    <w:name w:val="样式9"/>
    <w:basedOn w:val="a3"/>
    <w:qFormat/>
    <w:rsid w:val="001F2F4E"/>
    <w:pPr>
      <w:pBdr>
        <w:bottom w:val="none" w:sz="0" w:space="0" w:color="auto"/>
      </w:pBdr>
      <w:spacing w:before="480"/>
    </w:pPr>
  </w:style>
  <w:style w:type="paragraph" w:customStyle="1" w:styleId="10">
    <w:name w:val="样式10"/>
    <w:basedOn w:val="a3"/>
    <w:qFormat/>
    <w:rsid w:val="00C827A8"/>
    <w:pPr>
      <w:pBdr>
        <w:bottom w:val="none" w:sz="0" w:space="0" w:color="auto"/>
      </w:pBdr>
      <w:spacing w:before="480"/>
    </w:pPr>
  </w:style>
  <w:style w:type="paragraph" w:customStyle="1" w:styleId="11">
    <w:name w:val="样式11"/>
    <w:basedOn w:val="a3"/>
    <w:qFormat/>
    <w:rsid w:val="006D0C6D"/>
    <w:pPr>
      <w:pBdr>
        <w:bottom w:val="none" w:sz="0" w:space="0" w:color="auto"/>
      </w:pBdr>
      <w:spacing w:before="480"/>
    </w:pPr>
  </w:style>
  <w:style w:type="paragraph" w:customStyle="1" w:styleId="12">
    <w:name w:val="样式12"/>
    <w:basedOn w:val="a3"/>
    <w:qFormat/>
    <w:rsid w:val="003C28E0"/>
    <w:pPr>
      <w:pBdr>
        <w:bottom w:val="none" w:sz="0" w:space="0" w:color="auto"/>
      </w:pBdr>
      <w:spacing w:before="480"/>
    </w:pPr>
  </w:style>
  <w:style w:type="paragraph" w:customStyle="1" w:styleId="13">
    <w:name w:val="样式13"/>
    <w:basedOn w:val="a3"/>
    <w:qFormat/>
    <w:rsid w:val="00691481"/>
    <w:pPr>
      <w:pBdr>
        <w:bottom w:val="none" w:sz="0" w:space="0" w:color="auto"/>
      </w:pBdr>
      <w:spacing w:before="480"/>
    </w:pPr>
  </w:style>
  <w:style w:type="paragraph" w:customStyle="1" w:styleId="14">
    <w:name w:val="样式14"/>
    <w:basedOn w:val="a3"/>
    <w:qFormat/>
    <w:rsid w:val="00EF2F44"/>
    <w:pPr>
      <w:pBdr>
        <w:bottom w:val="none" w:sz="0" w:space="0" w:color="auto"/>
      </w:pBdr>
      <w:spacing w:before="480"/>
    </w:pPr>
  </w:style>
  <w:style w:type="paragraph" w:customStyle="1" w:styleId="15">
    <w:name w:val="样式15"/>
    <w:basedOn w:val="a3"/>
    <w:qFormat/>
    <w:rsid w:val="00210326"/>
    <w:pPr>
      <w:pBdr>
        <w:bottom w:val="none" w:sz="0" w:space="0" w:color="auto"/>
      </w:pBdr>
      <w:spacing w:before="480"/>
    </w:pPr>
  </w:style>
  <w:style w:type="paragraph" w:customStyle="1" w:styleId="16">
    <w:name w:val="样式16"/>
    <w:basedOn w:val="a3"/>
    <w:qFormat/>
    <w:rsid w:val="00A23961"/>
    <w:pPr>
      <w:pBdr>
        <w:bottom w:val="none" w:sz="0" w:space="0" w:color="auto"/>
      </w:pBdr>
      <w:spacing w:before="480"/>
    </w:pPr>
  </w:style>
  <w:style w:type="paragraph" w:customStyle="1" w:styleId="17">
    <w:name w:val="样式17"/>
    <w:basedOn w:val="a3"/>
    <w:qFormat/>
    <w:rsid w:val="005977DF"/>
    <w:pPr>
      <w:pBdr>
        <w:bottom w:val="none" w:sz="0" w:space="0" w:color="auto"/>
      </w:pBdr>
      <w:spacing w:before="480"/>
    </w:pPr>
  </w:style>
  <w:style w:type="paragraph" w:customStyle="1" w:styleId="18">
    <w:name w:val="样式18"/>
    <w:basedOn w:val="a3"/>
    <w:qFormat/>
    <w:rsid w:val="003D098E"/>
    <w:pPr>
      <w:pBdr>
        <w:bottom w:val="none" w:sz="0" w:space="0" w:color="auto"/>
      </w:pBdr>
      <w:spacing w:before="480"/>
    </w:pPr>
  </w:style>
  <w:style w:type="paragraph" w:customStyle="1" w:styleId="19">
    <w:name w:val="样式19"/>
    <w:basedOn w:val="a3"/>
    <w:qFormat/>
    <w:rsid w:val="002E12F9"/>
    <w:pPr>
      <w:pBdr>
        <w:bottom w:val="none" w:sz="0" w:space="0" w:color="auto"/>
      </w:pBdr>
      <w:spacing w:before="480"/>
    </w:pPr>
  </w:style>
  <w:style w:type="paragraph" w:customStyle="1" w:styleId="20">
    <w:name w:val="样式20"/>
    <w:basedOn w:val="a3"/>
    <w:qFormat/>
    <w:rsid w:val="00BE190C"/>
    <w:pPr>
      <w:pBdr>
        <w:bottom w:val="none" w:sz="0" w:space="0" w:color="auto"/>
      </w:pBdr>
      <w:spacing w:before="480"/>
    </w:pPr>
  </w:style>
  <w:style w:type="paragraph" w:customStyle="1" w:styleId="21">
    <w:name w:val="样式21"/>
    <w:basedOn w:val="a3"/>
    <w:qFormat/>
    <w:rsid w:val="00BE190C"/>
    <w:pPr>
      <w:pBdr>
        <w:bottom w:val="none" w:sz="0" w:space="0" w:color="auto"/>
      </w:pBdr>
      <w:spacing w:before="480"/>
    </w:pPr>
  </w:style>
  <w:style w:type="paragraph" w:customStyle="1" w:styleId="22">
    <w:name w:val="样式22"/>
    <w:basedOn w:val="a3"/>
    <w:qFormat/>
    <w:rsid w:val="00BE190C"/>
    <w:pPr>
      <w:pBdr>
        <w:bottom w:val="none" w:sz="0" w:space="0" w:color="auto"/>
      </w:pBdr>
      <w:spacing w:before="480"/>
      <w:jc w:val="both"/>
    </w:pPr>
  </w:style>
  <w:style w:type="paragraph" w:customStyle="1" w:styleId="24">
    <w:name w:val="样式24"/>
    <w:basedOn w:val="a"/>
    <w:qFormat/>
    <w:rsid w:val="00575035"/>
    <w:pPr>
      <w:spacing w:before="624"/>
    </w:pPr>
  </w:style>
  <w:style w:type="paragraph" w:customStyle="1" w:styleId="25">
    <w:name w:val="样式25"/>
    <w:basedOn w:val="a3"/>
    <w:qFormat/>
    <w:rsid w:val="00575035"/>
    <w:pPr>
      <w:pBdr>
        <w:bottom w:val="none" w:sz="0" w:space="0" w:color="auto"/>
      </w:pBdr>
      <w:spacing w:before="480"/>
    </w:pPr>
  </w:style>
  <w:style w:type="paragraph" w:customStyle="1" w:styleId="26">
    <w:name w:val="样式26"/>
    <w:basedOn w:val="a3"/>
    <w:qFormat/>
    <w:rsid w:val="004F2D67"/>
    <w:pPr>
      <w:pBdr>
        <w:bottom w:val="none" w:sz="0" w:space="0" w:color="auto"/>
      </w:pBdr>
      <w:spacing w:beforeLines="0"/>
    </w:pPr>
    <w:rPr>
      <w:rFonts w:ascii="Times New Roman" w:eastAsia="宋体" w:hAnsi="Times New Roman" w:cs="Times New Roman"/>
    </w:rPr>
  </w:style>
  <w:style w:type="paragraph" w:customStyle="1" w:styleId="23">
    <w:name w:val="样式23"/>
    <w:basedOn w:val="a3"/>
    <w:qFormat/>
    <w:rsid w:val="00817274"/>
    <w:pPr>
      <w:pBdr>
        <w:bottom w:val="none" w:sz="0" w:space="0" w:color="auto"/>
      </w:pBdr>
      <w:spacing w:before="480"/>
    </w:pPr>
  </w:style>
  <w:style w:type="paragraph" w:customStyle="1" w:styleId="27">
    <w:name w:val="样式27"/>
    <w:basedOn w:val="a3"/>
    <w:qFormat/>
    <w:rsid w:val="00B62B44"/>
    <w:pPr>
      <w:pBdr>
        <w:bottom w:val="none" w:sz="0" w:space="0" w:color="auto"/>
      </w:pBdr>
      <w:spacing w:before="480"/>
    </w:pPr>
  </w:style>
  <w:style w:type="paragraph" w:customStyle="1" w:styleId="28">
    <w:name w:val="样式28"/>
    <w:basedOn w:val="a3"/>
    <w:qFormat/>
    <w:rsid w:val="00D33853"/>
    <w:pPr>
      <w:pBdr>
        <w:bottom w:val="none" w:sz="0" w:space="0" w:color="auto"/>
      </w:pBdr>
      <w:spacing w:before="480"/>
    </w:pPr>
  </w:style>
  <w:style w:type="paragraph" w:customStyle="1" w:styleId="29">
    <w:name w:val="样式29"/>
    <w:basedOn w:val="a3"/>
    <w:qFormat/>
    <w:rsid w:val="000F2295"/>
    <w:pPr>
      <w:framePr w:wrap="notBeside" w:vAnchor="text" w:hAnchor="text" w:y="1"/>
      <w:pBdr>
        <w:bottom w:val="none" w:sz="0" w:space="0" w:color="auto"/>
      </w:pBdr>
      <w:spacing w:before="480"/>
    </w:pPr>
  </w:style>
  <w:style w:type="paragraph" w:customStyle="1" w:styleId="30">
    <w:name w:val="样式30"/>
    <w:basedOn w:val="a3"/>
    <w:qFormat/>
    <w:rsid w:val="003515BA"/>
    <w:pPr>
      <w:pBdr>
        <w:bottom w:val="none" w:sz="0" w:space="0" w:color="auto"/>
      </w:pBdr>
      <w:spacing w:before="480"/>
    </w:pPr>
  </w:style>
  <w:style w:type="paragraph" w:customStyle="1" w:styleId="31">
    <w:name w:val="样式31"/>
    <w:basedOn w:val="a3"/>
    <w:qFormat/>
    <w:rsid w:val="005C3619"/>
    <w:pPr>
      <w:pBdr>
        <w:bottom w:val="none" w:sz="0" w:space="0" w:color="auto"/>
      </w:pBdr>
      <w:spacing w:before="480"/>
    </w:pPr>
  </w:style>
  <w:style w:type="paragraph" w:customStyle="1" w:styleId="32">
    <w:name w:val="样式32"/>
    <w:basedOn w:val="a3"/>
    <w:qFormat/>
    <w:rsid w:val="006B3CE6"/>
    <w:pPr>
      <w:pBdr>
        <w:bottom w:val="none" w:sz="0" w:space="0" w:color="auto"/>
      </w:pBdr>
      <w:spacing w:before="480"/>
    </w:pPr>
  </w:style>
  <w:style w:type="paragraph" w:customStyle="1" w:styleId="1a">
    <w:name w:val="标题1"/>
    <w:basedOn w:val="a3"/>
    <w:qFormat/>
    <w:rsid w:val="005D0B3F"/>
    <w:pPr>
      <w:pBdr>
        <w:bottom w:val="none" w:sz="0" w:space="0" w:color="auto"/>
      </w:pBdr>
      <w:spacing w:beforeLines="0" w:line="240" w:lineRule="auto"/>
    </w:pPr>
    <w:rPr>
      <w:rFonts w:ascii="Times New Roman" w:eastAsia="黑体" w:hAnsi="Times New Roman" w:cs="Times New Roman"/>
      <w:sz w:val="32"/>
      <w:lang w:val="x-none" w:eastAsia="x-none"/>
    </w:rPr>
  </w:style>
  <w:style w:type="paragraph" w:customStyle="1" w:styleId="33">
    <w:name w:val="样式33"/>
    <w:basedOn w:val="a3"/>
    <w:qFormat/>
    <w:rsid w:val="0002408A"/>
    <w:pPr>
      <w:pBdr>
        <w:bottom w:val="none" w:sz="0" w:space="0" w:color="auto"/>
      </w:pBdr>
      <w:spacing w:before="480"/>
    </w:pPr>
  </w:style>
  <w:style w:type="paragraph" w:customStyle="1" w:styleId="34">
    <w:name w:val="样式34"/>
    <w:basedOn w:val="a3"/>
    <w:qFormat/>
    <w:rsid w:val="00102CAA"/>
    <w:pPr>
      <w:pBdr>
        <w:bottom w:val="none" w:sz="0" w:space="0" w:color="auto"/>
      </w:pBdr>
      <w:spacing w:before="480"/>
    </w:pPr>
  </w:style>
  <w:style w:type="paragraph" w:customStyle="1" w:styleId="37">
    <w:name w:val="样式37"/>
    <w:basedOn w:val="a3"/>
    <w:qFormat/>
    <w:rsid w:val="00B61530"/>
    <w:pPr>
      <w:pBdr>
        <w:bottom w:val="none" w:sz="0" w:space="0" w:color="auto"/>
      </w:pBdr>
      <w:spacing w:before="480"/>
    </w:pPr>
  </w:style>
  <w:style w:type="paragraph" w:customStyle="1" w:styleId="38">
    <w:name w:val="样式38"/>
    <w:basedOn w:val="a3"/>
    <w:qFormat/>
    <w:rsid w:val="00251FAF"/>
    <w:pPr>
      <w:pBdr>
        <w:bottom w:val="none" w:sz="0" w:space="0" w:color="auto"/>
      </w:pBdr>
      <w:spacing w:before="480"/>
    </w:pPr>
  </w:style>
  <w:style w:type="paragraph" w:customStyle="1" w:styleId="35">
    <w:name w:val="样式35"/>
    <w:basedOn w:val="a3"/>
    <w:qFormat/>
    <w:rsid w:val="003E4262"/>
    <w:pPr>
      <w:pBdr>
        <w:bottom w:val="none" w:sz="0" w:space="0" w:color="auto"/>
      </w:pBdr>
      <w:spacing w:before="480"/>
    </w:pPr>
  </w:style>
  <w:style w:type="paragraph" w:customStyle="1" w:styleId="36">
    <w:name w:val="样式36"/>
    <w:basedOn w:val="a"/>
    <w:qFormat/>
    <w:rsid w:val="003636D0"/>
    <w:pPr>
      <w:pBdr>
        <w:bottom w:val="single" w:sz="4" w:space="1" w:color="auto"/>
      </w:pBdr>
      <w:spacing w:before="624" w:after="100" w:afterAutospacing="1" w:line="360" w:lineRule="auto"/>
      <w:contextualSpacing/>
    </w:pPr>
    <w:rPr>
      <w:rFonts w:ascii="宋体" w:eastAsia="宋体" w:hAnsi="宋体" w:cs="榛戜綋"/>
      <w:kern w:val="0"/>
      <w:sz w:val="24"/>
      <w:szCs w:val="24"/>
    </w:rPr>
  </w:style>
  <w:style w:type="paragraph" w:customStyle="1" w:styleId="39">
    <w:name w:val="样式39"/>
    <w:basedOn w:val="a"/>
    <w:qFormat/>
    <w:rsid w:val="003636D0"/>
    <w:pPr>
      <w:spacing w:beforeLines="100" w:before="312" w:afterLines="100" w:after="312"/>
    </w:pPr>
    <w:rPr>
      <w:sz w:val="28"/>
      <w:szCs w:val="32"/>
    </w:rPr>
  </w:style>
  <w:style w:type="paragraph" w:customStyle="1" w:styleId="44">
    <w:name w:val="样式44"/>
    <w:basedOn w:val="a"/>
    <w:qFormat/>
    <w:rsid w:val="003636D0"/>
    <w:pPr>
      <w:autoSpaceDE w:val="0"/>
      <w:autoSpaceDN w:val="0"/>
      <w:adjustRightInd w:val="0"/>
      <w:spacing w:beforeLines="0" w:line="360" w:lineRule="auto"/>
      <w:jc w:val="left"/>
    </w:pPr>
    <w:rPr>
      <w:rFonts w:ascii="宋体" w:eastAsia="宋体" w:hAnsi="宋体" w:cs="Times New Roman"/>
      <w:kern w:val="0"/>
      <w:sz w:val="24"/>
      <w:szCs w:val="24"/>
    </w:rPr>
  </w:style>
  <w:style w:type="paragraph" w:customStyle="1" w:styleId="40">
    <w:name w:val="样式40"/>
    <w:basedOn w:val="a3"/>
    <w:qFormat/>
    <w:rsid w:val="00F82824"/>
    <w:pPr>
      <w:pBdr>
        <w:bottom w:val="none" w:sz="0" w:space="0" w:color="auto"/>
      </w:pBdr>
      <w:spacing w:before="480"/>
    </w:pPr>
  </w:style>
  <w:style w:type="paragraph" w:customStyle="1" w:styleId="42">
    <w:name w:val="样式42"/>
    <w:basedOn w:val="a3"/>
    <w:qFormat/>
    <w:rsid w:val="00525A2B"/>
    <w:pPr>
      <w:pBdr>
        <w:bottom w:val="none" w:sz="0" w:space="0" w:color="auto"/>
      </w:pBdr>
      <w:spacing w:before="480"/>
    </w:pPr>
  </w:style>
  <w:style w:type="paragraph" w:customStyle="1" w:styleId="41">
    <w:name w:val="样式41"/>
    <w:basedOn w:val="a3"/>
    <w:qFormat/>
    <w:rsid w:val="0095248F"/>
    <w:pPr>
      <w:pBdr>
        <w:bottom w:val="none" w:sz="0" w:space="0" w:color="auto"/>
      </w:pBdr>
      <w:spacing w:before="480"/>
    </w:pPr>
  </w:style>
  <w:style w:type="paragraph" w:customStyle="1" w:styleId="46">
    <w:name w:val="样式46"/>
    <w:basedOn w:val="a3"/>
    <w:qFormat/>
    <w:rsid w:val="00B92082"/>
    <w:pPr>
      <w:pBdr>
        <w:bottom w:val="none" w:sz="0" w:space="0" w:color="auto"/>
      </w:pBdr>
      <w:spacing w:before="480"/>
    </w:pPr>
  </w:style>
  <w:style w:type="paragraph" w:styleId="a5">
    <w:name w:val="footer"/>
    <w:basedOn w:val="a"/>
    <w:link w:val="a6"/>
    <w:uiPriority w:val="99"/>
    <w:unhideWhenUsed/>
    <w:rsid w:val="00097C0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097C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4256">
      <w:bodyDiv w:val="1"/>
      <w:marLeft w:val="0"/>
      <w:marRight w:val="0"/>
      <w:marTop w:val="0"/>
      <w:marBottom w:val="0"/>
      <w:divBdr>
        <w:top w:val="none" w:sz="0" w:space="0" w:color="auto"/>
        <w:left w:val="none" w:sz="0" w:space="0" w:color="auto"/>
        <w:bottom w:val="none" w:sz="0" w:space="0" w:color="auto"/>
        <w:right w:val="none" w:sz="0" w:space="0" w:color="auto"/>
      </w:divBdr>
    </w:div>
    <w:div w:id="757751751">
      <w:bodyDiv w:val="1"/>
      <w:marLeft w:val="0"/>
      <w:marRight w:val="0"/>
      <w:marTop w:val="0"/>
      <w:marBottom w:val="0"/>
      <w:divBdr>
        <w:top w:val="none" w:sz="0" w:space="0" w:color="auto"/>
        <w:left w:val="none" w:sz="0" w:space="0" w:color="auto"/>
        <w:bottom w:val="none" w:sz="0" w:space="0" w:color="auto"/>
        <w:right w:val="none" w:sz="0" w:space="0" w:color="auto"/>
      </w:divBdr>
    </w:div>
    <w:div w:id="827672001">
      <w:bodyDiv w:val="1"/>
      <w:marLeft w:val="0"/>
      <w:marRight w:val="0"/>
      <w:marTop w:val="0"/>
      <w:marBottom w:val="0"/>
      <w:divBdr>
        <w:top w:val="none" w:sz="0" w:space="0" w:color="auto"/>
        <w:left w:val="none" w:sz="0" w:space="0" w:color="auto"/>
        <w:bottom w:val="none" w:sz="0" w:space="0" w:color="auto"/>
        <w:right w:val="none" w:sz="0" w:space="0" w:color="auto"/>
      </w:divBdr>
    </w:div>
    <w:div w:id="956717287">
      <w:bodyDiv w:val="1"/>
      <w:marLeft w:val="0"/>
      <w:marRight w:val="0"/>
      <w:marTop w:val="0"/>
      <w:marBottom w:val="0"/>
      <w:divBdr>
        <w:top w:val="none" w:sz="0" w:space="0" w:color="auto"/>
        <w:left w:val="none" w:sz="0" w:space="0" w:color="auto"/>
        <w:bottom w:val="none" w:sz="0" w:space="0" w:color="auto"/>
        <w:right w:val="none" w:sz="0" w:space="0" w:color="auto"/>
      </w:divBdr>
    </w:div>
    <w:div w:id="981351628">
      <w:bodyDiv w:val="1"/>
      <w:marLeft w:val="0"/>
      <w:marRight w:val="0"/>
      <w:marTop w:val="0"/>
      <w:marBottom w:val="0"/>
      <w:divBdr>
        <w:top w:val="none" w:sz="0" w:space="0" w:color="auto"/>
        <w:left w:val="none" w:sz="0" w:space="0" w:color="auto"/>
        <w:bottom w:val="none" w:sz="0" w:space="0" w:color="auto"/>
        <w:right w:val="none" w:sz="0" w:space="0" w:color="auto"/>
      </w:divBdr>
    </w:div>
    <w:div w:id="1051345703">
      <w:bodyDiv w:val="1"/>
      <w:marLeft w:val="0"/>
      <w:marRight w:val="0"/>
      <w:marTop w:val="0"/>
      <w:marBottom w:val="0"/>
      <w:divBdr>
        <w:top w:val="none" w:sz="0" w:space="0" w:color="auto"/>
        <w:left w:val="none" w:sz="0" w:space="0" w:color="auto"/>
        <w:bottom w:val="none" w:sz="0" w:space="0" w:color="auto"/>
        <w:right w:val="none" w:sz="0" w:space="0" w:color="auto"/>
      </w:divBdr>
      <w:divsChild>
        <w:div w:id="2131387516">
          <w:marLeft w:val="0"/>
          <w:marRight w:val="0"/>
          <w:marTop w:val="0"/>
          <w:marBottom w:val="0"/>
          <w:divBdr>
            <w:top w:val="none" w:sz="0" w:space="0" w:color="auto"/>
            <w:left w:val="none" w:sz="0" w:space="0" w:color="auto"/>
            <w:bottom w:val="none" w:sz="0" w:space="0" w:color="auto"/>
            <w:right w:val="none" w:sz="0" w:space="0" w:color="auto"/>
          </w:divBdr>
        </w:div>
        <w:div w:id="409741600">
          <w:marLeft w:val="0"/>
          <w:marRight w:val="0"/>
          <w:marTop w:val="360"/>
          <w:marBottom w:val="0"/>
          <w:divBdr>
            <w:top w:val="none" w:sz="0" w:space="0" w:color="auto"/>
            <w:left w:val="none" w:sz="0" w:space="0" w:color="auto"/>
            <w:bottom w:val="none" w:sz="0" w:space="0" w:color="auto"/>
            <w:right w:val="none" w:sz="0" w:space="0" w:color="auto"/>
          </w:divBdr>
        </w:div>
        <w:div w:id="1277177509">
          <w:marLeft w:val="0"/>
          <w:marRight w:val="0"/>
          <w:marTop w:val="360"/>
          <w:marBottom w:val="0"/>
          <w:divBdr>
            <w:top w:val="none" w:sz="0" w:space="0" w:color="auto"/>
            <w:left w:val="none" w:sz="0" w:space="0" w:color="auto"/>
            <w:bottom w:val="none" w:sz="0" w:space="0" w:color="auto"/>
            <w:right w:val="none" w:sz="0" w:space="0" w:color="auto"/>
          </w:divBdr>
        </w:div>
        <w:div w:id="1942645180">
          <w:marLeft w:val="0"/>
          <w:marRight w:val="0"/>
          <w:marTop w:val="360"/>
          <w:marBottom w:val="0"/>
          <w:divBdr>
            <w:top w:val="none" w:sz="0" w:space="0" w:color="auto"/>
            <w:left w:val="none" w:sz="0" w:space="0" w:color="auto"/>
            <w:bottom w:val="none" w:sz="0" w:space="0" w:color="auto"/>
            <w:right w:val="none" w:sz="0" w:space="0" w:color="auto"/>
          </w:divBdr>
        </w:div>
        <w:div w:id="1844785644">
          <w:marLeft w:val="0"/>
          <w:marRight w:val="0"/>
          <w:marTop w:val="360"/>
          <w:marBottom w:val="0"/>
          <w:divBdr>
            <w:top w:val="none" w:sz="0" w:space="0" w:color="auto"/>
            <w:left w:val="none" w:sz="0" w:space="0" w:color="auto"/>
            <w:bottom w:val="none" w:sz="0" w:space="0" w:color="auto"/>
            <w:right w:val="none" w:sz="0" w:space="0" w:color="auto"/>
          </w:divBdr>
        </w:div>
      </w:divsChild>
    </w:div>
    <w:div w:id="1190950857">
      <w:bodyDiv w:val="1"/>
      <w:marLeft w:val="0"/>
      <w:marRight w:val="0"/>
      <w:marTop w:val="0"/>
      <w:marBottom w:val="0"/>
      <w:divBdr>
        <w:top w:val="none" w:sz="0" w:space="0" w:color="auto"/>
        <w:left w:val="none" w:sz="0" w:space="0" w:color="auto"/>
        <w:bottom w:val="none" w:sz="0" w:space="0" w:color="auto"/>
        <w:right w:val="none" w:sz="0" w:space="0" w:color="auto"/>
      </w:divBdr>
    </w:div>
    <w:div w:id="1249384720">
      <w:bodyDiv w:val="1"/>
      <w:marLeft w:val="0"/>
      <w:marRight w:val="0"/>
      <w:marTop w:val="0"/>
      <w:marBottom w:val="0"/>
      <w:divBdr>
        <w:top w:val="none" w:sz="0" w:space="0" w:color="auto"/>
        <w:left w:val="none" w:sz="0" w:space="0" w:color="auto"/>
        <w:bottom w:val="none" w:sz="0" w:space="0" w:color="auto"/>
        <w:right w:val="none" w:sz="0" w:space="0" w:color="auto"/>
      </w:divBdr>
    </w:div>
    <w:div w:id="1262955405">
      <w:bodyDiv w:val="1"/>
      <w:marLeft w:val="0"/>
      <w:marRight w:val="0"/>
      <w:marTop w:val="0"/>
      <w:marBottom w:val="0"/>
      <w:divBdr>
        <w:top w:val="none" w:sz="0" w:space="0" w:color="auto"/>
        <w:left w:val="none" w:sz="0" w:space="0" w:color="auto"/>
        <w:bottom w:val="none" w:sz="0" w:space="0" w:color="auto"/>
        <w:right w:val="none" w:sz="0" w:space="0" w:color="auto"/>
      </w:divBdr>
    </w:div>
    <w:div w:id="1326319393">
      <w:bodyDiv w:val="1"/>
      <w:marLeft w:val="0"/>
      <w:marRight w:val="0"/>
      <w:marTop w:val="0"/>
      <w:marBottom w:val="0"/>
      <w:divBdr>
        <w:top w:val="none" w:sz="0" w:space="0" w:color="auto"/>
        <w:left w:val="none" w:sz="0" w:space="0" w:color="auto"/>
        <w:bottom w:val="none" w:sz="0" w:space="0" w:color="auto"/>
        <w:right w:val="none" w:sz="0" w:space="0" w:color="auto"/>
      </w:divBdr>
    </w:div>
    <w:div w:id="1553688289">
      <w:bodyDiv w:val="1"/>
      <w:marLeft w:val="0"/>
      <w:marRight w:val="0"/>
      <w:marTop w:val="0"/>
      <w:marBottom w:val="0"/>
      <w:divBdr>
        <w:top w:val="none" w:sz="0" w:space="0" w:color="auto"/>
        <w:left w:val="none" w:sz="0" w:space="0" w:color="auto"/>
        <w:bottom w:val="none" w:sz="0" w:space="0" w:color="auto"/>
        <w:right w:val="none" w:sz="0" w:space="0" w:color="auto"/>
      </w:divBdr>
    </w:div>
    <w:div w:id="1807624367">
      <w:bodyDiv w:val="1"/>
      <w:marLeft w:val="0"/>
      <w:marRight w:val="0"/>
      <w:marTop w:val="0"/>
      <w:marBottom w:val="0"/>
      <w:divBdr>
        <w:top w:val="none" w:sz="0" w:space="0" w:color="auto"/>
        <w:left w:val="none" w:sz="0" w:space="0" w:color="auto"/>
        <w:bottom w:val="none" w:sz="0" w:space="0" w:color="auto"/>
        <w:right w:val="none" w:sz="0" w:space="0" w:color="auto"/>
      </w:divBdr>
      <w:divsChild>
        <w:div w:id="653219058">
          <w:marLeft w:val="0"/>
          <w:marRight w:val="0"/>
          <w:marTop w:val="0"/>
          <w:marBottom w:val="0"/>
          <w:divBdr>
            <w:top w:val="none" w:sz="0" w:space="0" w:color="auto"/>
            <w:left w:val="none" w:sz="0" w:space="0" w:color="auto"/>
            <w:bottom w:val="none" w:sz="0" w:space="0" w:color="auto"/>
            <w:right w:val="none" w:sz="0" w:space="0" w:color="auto"/>
          </w:divBdr>
        </w:div>
        <w:div w:id="1590653555">
          <w:marLeft w:val="0"/>
          <w:marRight w:val="0"/>
          <w:marTop w:val="360"/>
          <w:marBottom w:val="0"/>
          <w:divBdr>
            <w:top w:val="none" w:sz="0" w:space="0" w:color="auto"/>
            <w:left w:val="none" w:sz="0" w:space="0" w:color="auto"/>
            <w:bottom w:val="none" w:sz="0" w:space="0" w:color="auto"/>
            <w:right w:val="none" w:sz="0" w:space="0" w:color="auto"/>
          </w:divBdr>
        </w:div>
        <w:div w:id="1221670454">
          <w:marLeft w:val="0"/>
          <w:marRight w:val="0"/>
          <w:marTop w:val="360"/>
          <w:marBottom w:val="0"/>
          <w:divBdr>
            <w:top w:val="none" w:sz="0" w:space="0" w:color="auto"/>
            <w:left w:val="none" w:sz="0" w:space="0" w:color="auto"/>
            <w:bottom w:val="none" w:sz="0" w:space="0" w:color="auto"/>
            <w:right w:val="none" w:sz="0" w:space="0" w:color="auto"/>
          </w:divBdr>
        </w:div>
        <w:div w:id="1567107740">
          <w:marLeft w:val="0"/>
          <w:marRight w:val="0"/>
          <w:marTop w:val="360"/>
          <w:marBottom w:val="0"/>
          <w:divBdr>
            <w:top w:val="none" w:sz="0" w:space="0" w:color="auto"/>
            <w:left w:val="none" w:sz="0" w:space="0" w:color="auto"/>
            <w:bottom w:val="none" w:sz="0" w:space="0" w:color="auto"/>
            <w:right w:val="none" w:sz="0" w:space="0" w:color="auto"/>
          </w:divBdr>
        </w:div>
        <w:div w:id="760488311">
          <w:marLeft w:val="0"/>
          <w:marRight w:val="0"/>
          <w:marTop w:val="360"/>
          <w:marBottom w:val="0"/>
          <w:divBdr>
            <w:top w:val="none" w:sz="0" w:space="0" w:color="auto"/>
            <w:left w:val="none" w:sz="0" w:space="0" w:color="auto"/>
            <w:bottom w:val="none" w:sz="0" w:space="0" w:color="auto"/>
            <w:right w:val="none" w:sz="0" w:space="0" w:color="auto"/>
          </w:divBdr>
        </w:div>
      </w:divsChild>
    </w:div>
    <w:div w:id="1944652276">
      <w:bodyDiv w:val="1"/>
      <w:marLeft w:val="0"/>
      <w:marRight w:val="0"/>
      <w:marTop w:val="0"/>
      <w:marBottom w:val="0"/>
      <w:divBdr>
        <w:top w:val="none" w:sz="0" w:space="0" w:color="auto"/>
        <w:left w:val="none" w:sz="0" w:space="0" w:color="auto"/>
        <w:bottom w:val="none" w:sz="0" w:space="0" w:color="auto"/>
        <w:right w:val="none" w:sz="0" w:space="0" w:color="auto"/>
      </w:divBdr>
    </w:div>
    <w:div w:id="19740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8</cp:revision>
  <dcterms:created xsi:type="dcterms:W3CDTF">2022-10-08T01:32:00Z</dcterms:created>
  <dcterms:modified xsi:type="dcterms:W3CDTF">2024-04-29T07:41:00Z</dcterms:modified>
</cp:coreProperties>
</file>